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6F99" w:rsidP="0076298C">
      <w:pPr>
        <w:widowControl w:val="0"/>
        <w:ind w:left="5664" w:firstLine="708"/>
        <w:rPr>
          <w:rFonts w:ascii="Times New Roman" w:hAnsi="Times New Roman" w:cs="Times New Roman"/>
          <w:sz w:val="27"/>
          <w:szCs w:val="27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="00053FF2">
        <w:rPr>
          <w:rFonts w:ascii="Times New Roman" w:hAnsi="Times New Roman" w:cs="Times New Roman"/>
          <w:sz w:val="27"/>
          <w:szCs w:val="27"/>
        </w:rPr>
        <w:t xml:space="preserve">                </w:t>
      </w:r>
    </w:p>
    <w:p w:rsidR="00136F99" w:rsidP="0076298C">
      <w:pPr>
        <w:widowControl w:val="0"/>
        <w:ind w:left="5664" w:firstLine="708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</w:t>
      </w:r>
    </w:p>
    <w:p w:rsidR="0076298C" w:rsidRPr="00136F99" w:rsidP="0076298C">
      <w:pPr>
        <w:widowControl w:val="0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</w:t>
      </w:r>
      <w:r w:rsidR="00053FF2">
        <w:rPr>
          <w:rFonts w:ascii="Times New Roman" w:hAnsi="Times New Roman" w:cs="Times New Roman"/>
          <w:sz w:val="27"/>
          <w:szCs w:val="27"/>
        </w:rPr>
        <w:t xml:space="preserve">   </w:t>
      </w:r>
      <w:r w:rsidRPr="00136F99">
        <w:rPr>
          <w:rFonts w:ascii="Times New Roman" w:hAnsi="Times New Roman" w:cs="Times New Roman"/>
        </w:rPr>
        <w:t>2-</w:t>
      </w:r>
      <w:r w:rsidRPr="00136F99" w:rsidR="00F00811">
        <w:rPr>
          <w:rFonts w:ascii="Times New Roman" w:hAnsi="Times New Roman" w:cs="Times New Roman"/>
        </w:rPr>
        <w:t>2789</w:t>
      </w:r>
      <w:r w:rsidRPr="00136F99">
        <w:rPr>
          <w:rFonts w:ascii="Times New Roman" w:hAnsi="Times New Roman" w:cs="Times New Roman"/>
        </w:rPr>
        <w:t>-21</w:t>
      </w:r>
      <w:r w:rsidRPr="00136F99" w:rsidR="00F00811">
        <w:rPr>
          <w:rFonts w:ascii="Times New Roman" w:hAnsi="Times New Roman" w:cs="Times New Roman"/>
        </w:rPr>
        <w:t>07</w:t>
      </w:r>
      <w:r w:rsidRPr="00136F99">
        <w:rPr>
          <w:rFonts w:ascii="Times New Roman" w:hAnsi="Times New Roman" w:cs="Times New Roman"/>
        </w:rPr>
        <w:t>/202</w:t>
      </w:r>
      <w:r w:rsidRPr="00136F99" w:rsidR="00F542AF">
        <w:rPr>
          <w:rFonts w:ascii="Times New Roman" w:hAnsi="Times New Roman" w:cs="Times New Roman"/>
        </w:rPr>
        <w:t>6</w:t>
      </w:r>
    </w:p>
    <w:p w:rsidR="0076298C" w:rsidRPr="00136F99" w:rsidP="0076298C">
      <w:pPr>
        <w:widowControl w:val="0"/>
        <w:ind w:left="4248" w:firstLine="708"/>
        <w:jc w:val="center"/>
        <w:rPr>
          <w:rFonts w:ascii="Times New Roman" w:hAnsi="Times New Roman" w:cs="Times New Roman"/>
          <w:bCs/>
        </w:rPr>
      </w:pPr>
      <w:r w:rsidRPr="00136F99">
        <w:rPr>
          <w:rFonts w:ascii="Times New Roman" w:hAnsi="Times New Roman" w:cs="Times New Roman"/>
          <w:b/>
          <w:bCs/>
        </w:rPr>
        <w:t xml:space="preserve">    </w:t>
      </w:r>
      <w:r w:rsidRPr="00136F99" w:rsidR="00053FF2">
        <w:rPr>
          <w:rFonts w:ascii="Times New Roman" w:hAnsi="Times New Roman" w:cs="Times New Roman"/>
          <w:b/>
          <w:bCs/>
        </w:rPr>
        <w:t xml:space="preserve">                        </w:t>
      </w:r>
      <w:r w:rsidRPr="00136F99" w:rsidR="00136F99">
        <w:rPr>
          <w:rFonts w:ascii="Times New Roman" w:hAnsi="Times New Roman" w:cs="Times New Roman"/>
          <w:b/>
          <w:bCs/>
        </w:rPr>
        <w:t xml:space="preserve">      </w:t>
      </w:r>
      <w:r w:rsidRPr="00136F99" w:rsidR="00F00811">
        <w:rPr>
          <w:rFonts w:ascii="Times New Roman" w:hAnsi="Times New Roman" w:cs="Times New Roman"/>
          <w:bCs/>
        </w:rPr>
        <w:t>86MS0047-01-2026-003932-95</w:t>
      </w:r>
    </w:p>
    <w:p w:rsidR="00B02ACA" w:rsidRPr="00B02ACA" w:rsidP="00B02ACA">
      <w:pPr>
        <w:tabs>
          <w:tab w:val="left" w:pos="854"/>
        </w:tabs>
        <w:ind w:left="-540" w:right="-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02ACA">
        <w:rPr>
          <w:rFonts w:ascii="Times New Roman" w:hAnsi="Times New Roman" w:cs="Times New Roman"/>
          <w:bCs/>
          <w:sz w:val="26"/>
          <w:szCs w:val="26"/>
        </w:rPr>
        <w:t>ЗАОЧНОЕ РЕШЕНИЕ</w:t>
      </w:r>
    </w:p>
    <w:p w:rsidR="00B02ACA" w:rsidRPr="00B02ACA" w:rsidP="00B02ACA">
      <w:pPr>
        <w:ind w:left="-540" w:right="-1" w:firstLine="90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02ACA">
        <w:rPr>
          <w:rFonts w:ascii="Times New Roman" w:hAnsi="Times New Roman" w:cs="Times New Roman"/>
          <w:bCs/>
          <w:sz w:val="26"/>
          <w:szCs w:val="26"/>
        </w:rPr>
        <w:t>ИМЕНЕМ РОССИЙСКОЙ ФЕДЕРАЦИИ</w:t>
      </w:r>
    </w:p>
    <w:p w:rsidR="00B02ACA" w:rsidRPr="00B02ACA" w:rsidP="00B02ACA">
      <w:pPr>
        <w:ind w:left="-540" w:right="-1" w:firstLine="90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02ACA">
        <w:rPr>
          <w:rFonts w:ascii="Times New Roman" w:hAnsi="Times New Roman" w:cs="Times New Roman"/>
          <w:bCs/>
          <w:sz w:val="26"/>
          <w:szCs w:val="26"/>
        </w:rPr>
        <w:t>(РЕЗОЛЮТИВНАЯ ЧАСТЬ)</w:t>
      </w:r>
    </w:p>
    <w:p w:rsidR="007331E3" w:rsidRPr="00136F99" w:rsidP="0076298C">
      <w:pPr>
        <w:widowControl w:val="0"/>
        <w:ind w:firstLine="709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76298C" w:rsidRPr="00B02ACA" w:rsidP="0076298C">
      <w:pPr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5"/>
          <w:szCs w:val="25"/>
        </w:rPr>
      </w:pPr>
      <w:r w:rsidRPr="00B02ACA">
        <w:rPr>
          <w:rFonts w:ascii="Times New Roman" w:hAnsi="Times New Roman" w:cs="Times New Roman"/>
          <w:color w:val="262626" w:themeColor="text1" w:themeTint="D9"/>
          <w:sz w:val="25"/>
          <w:szCs w:val="25"/>
        </w:rPr>
        <w:t xml:space="preserve">город Нижневартовск                                             </w:t>
      </w:r>
      <w:r w:rsidRPr="00B02ACA" w:rsidR="008C652C">
        <w:rPr>
          <w:rFonts w:ascii="Times New Roman" w:hAnsi="Times New Roman" w:cs="Times New Roman"/>
          <w:color w:val="262626" w:themeColor="text1" w:themeTint="D9"/>
          <w:sz w:val="25"/>
          <w:szCs w:val="25"/>
        </w:rPr>
        <w:t xml:space="preserve">   </w:t>
      </w:r>
      <w:r w:rsidR="00B02ACA">
        <w:rPr>
          <w:rFonts w:ascii="Times New Roman" w:hAnsi="Times New Roman" w:cs="Times New Roman"/>
          <w:color w:val="262626" w:themeColor="text1" w:themeTint="D9"/>
          <w:sz w:val="25"/>
          <w:szCs w:val="25"/>
        </w:rPr>
        <w:t xml:space="preserve">                     </w:t>
      </w:r>
      <w:r w:rsidRPr="00B02ACA" w:rsidR="008C652C">
        <w:rPr>
          <w:rFonts w:ascii="Times New Roman" w:hAnsi="Times New Roman" w:cs="Times New Roman"/>
          <w:color w:val="262626" w:themeColor="text1" w:themeTint="D9"/>
          <w:sz w:val="25"/>
          <w:szCs w:val="25"/>
        </w:rPr>
        <w:t xml:space="preserve"> </w:t>
      </w:r>
      <w:r w:rsidRPr="00B02ACA">
        <w:rPr>
          <w:rFonts w:ascii="Times New Roman" w:hAnsi="Times New Roman" w:cs="Times New Roman"/>
          <w:color w:val="262626" w:themeColor="text1" w:themeTint="D9"/>
          <w:sz w:val="25"/>
          <w:szCs w:val="25"/>
        </w:rPr>
        <w:t xml:space="preserve">    </w:t>
      </w:r>
      <w:r w:rsidRPr="00B02ACA" w:rsidR="00F00811">
        <w:rPr>
          <w:rFonts w:ascii="Times New Roman" w:hAnsi="Times New Roman" w:cs="Times New Roman"/>
          <w:color w:val="262626" w:themeColor="text1" w:themeTint="D9"/>
          <w:sz w:val="25"/>
          <w:szCs w:val="25"/>
        </w:rPr>
        <w:t>01 октября</w:t>
      </w:r>
      <w:r w:rsidRPr="00B02ACA" w:rsidR="00F542AF">
        <w:rPr>
          <w:rFonts w:ascii="Times New Roman" w:hAnsi="Times New Roman" w:cs="Times New Roman"/>
          <w:color w:val="262626" w:themeColor="text1" w:themeTint="D9"/>
          <w:sz w:val="25"/>
          <w:szCs w:val="25"/>
        </w:rPr>
        <w:t xml:space="preserve"> 2026</w:t>
      </w:r>
      <w:r w:rsidRPr="00B02ACA">
        <w:rPr>
          <w:rFonts w:ascii="Times New Roman" w:hAnsi="Times New Roman" w:cs="Times New Roman"/>
          <w:color w:val="262626" w:themeColor="text1" w:themeTint="D9"/>
          <w:sz w:val="25"/>
          <w:szCs w:val="25"/>
        </w:rPr>
        <w:t xml:space="preserve"> года</w:t>
      </w:r>
    </w:p>
    <w:p w:rsidR="007331E3" w:rsidRPr="00B02ACA" w:rsidP="0076298C">
      <w:pPr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5"/>
          <w:szCs w:val="25"/>
        </w:rPr>
      </w:pPr>
    </w:p>
    <w:p w:rsidR="0076298C" w:rsidRPr="00B02ACA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B02ACA">
        <w:rPr>
          <w:rFonts w:ascii="Times New Roman" w:hAnsi="Times New Roman" w:cs="Times New Roman"/>
          <w:color w:val="262626" w:themeColor="text1" w:themeTint="D9"/>
          <w:sz w:val="25"/>
          <w:szCs w:val="25"/>
        </w:rPr>
        <w:t xml:space="preserve">Мировой судья судебного участка № </w:t>
      </w:r>
      <w:r w:rsidRPr="00B02ACA" w:rsidR="00F00811">
        <w:rPr>
          <w:rFonts w:ascii="Times New Roman" w:hAnsi="Times New Roman" w:cs="Times New Roman"/>
          <w:color w:val="262626" w:themeColor="text1" w:themeTint="D9"/>
          <w:sz w:val="25"/>
          <w:szCs w:val="25"/>
        </w:rPr>
        <w:t>9</w:t>
      </w:r>
      <w:r w:rsidRPr="00B02ACA">
        <w:rPr>
          <w:rFonts w:ascii="Times New Roman" w:hAnsi="Times New Roman" w:cs="Times New Roman"/>
          <w:color w:val="262626" w:themeColor="text1" w:themeTint="D9"/>
          <w:sz w:val="25"/>
          <w:szCs w:val="25"/>
        </w:rPr>
        <w:t xml:space="preserve"> Нижневартовского судебного района города окружного значения Нижневартовска ХМАО – Югры </w:t>
      </w:r>
      <w:r w:rsidRPr="00B02ACA" w:rsidR="00F00811">
        <w:rPr>
          <w:rFonts w:ascii="Times New Roman" w:hAnsi="Times New Roman" w:cs="Times New Roman"/>
          <w:color w:val="262626" w:themeColor="text1" w:themeTint="D9"/>
          <w:sz w:val="25"/>
          <w:szCs w:val="25"/>
        </w:rPr>
        <w:t>Исхакова Г.Р</w:t>
      </w:r>
      <w:r w:rsidRPr="00B02ACA">
        <w:rPr>
          <w:rFonts w:ascii="Times New Roman" w:hAnsi="Times New Roman" w:cs="Times New Roman"/>
          <w:color w:val="262626" w:themeColor="text1" w:themeTint="D9"/>
          <w:sz w:val="25"/>
          <w:szCs w:val="25"/>
        </w:rPr>
        <w:t xml:space="preserve">., </w:t>
      </w:r>
      <w:r w:rsidRPr="00B02ACA">
        <w:rPr>
          <w:rFonts w:ascii="Times New Roman" w:hAnsi="Times New Roman" w:cs="Times New Roman"/>
          <w:color w:val="262626" w:themeColor="text1" w:themeTint="D9"/>
          <w:sz w:val="25"/>
          <w:szCs w:val="25"/>
        </w:rPr>
        <w:t>исполняющий обязанности мирового судьи судебного участка №</w:t>
      </w:r>
      <w:r w:rsidRPr="00B02ACA" w:rsidR="00F00811">
        <w:rPr>
          <w:rFonts w:ascii="Times New Roman" w:hAnsi="Times New Roman" w:cs="Times New Roman"/>
          <w:color w:val="262626" w:themeColor="text1" w:themeTint="D9"/>
          <w:sz w:val="25"/>
          <w:szCs w:val="25"/>
        </w:rPr>
        <w:t>7</w:t>
      </w:r>
      <w:r w:rsidRPr="00B02ACA">
        <w:rPr>
          <w:rFonts w:ascii="Times New Roman" w:hAnsi="Times New Roman" w:cs="Times New Roman"/>
          <w:color w:val="262626" w:themeColor="text1" w:themeTint="D9"/>
          <w:sz w:val="25"/>
          <w:szCs w:val="25"/>
        </w:rPr>
        <w:t xml:space="preserve"> того же судебного района</w:t>
      </w:r>
      <w:r w:rsidRPr="00B02ACA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,</w:t>
      </w:r>
    </w:p>
    <w:p w:rsidR="0076298C" w:rsidRPr="00B02ACA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B02ACA">
        <w:rPr>
          <w:rFonts w:ascii="Times New Roman" w:hAnsi="Times New Roman" w:cs="Times New Roman"/>
          <w:color w:val="0D0D0D" w:themeColor="text1" w:themeTint="F2"/>
          <w:sz w:val="25"/>
          <w:szCs w:val="25"/>
        </w:rPr>
        <w:t xml:space="preserve">при секретаре </w:t>
      </w:r>
      <w:r w:rsidRPr="00B02ACA" w:rsidR="00B02ACA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Шарафутдиновой Е.Д</w:t>
      </w:r>
      <w:r w:rsidRPr="00B02ACA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.,</w:t>
      </w:r>
    </w:p>
    <w:p w:rsidR="0076298C" w:rsidRPr="00B02ACA" w:rsidP="0076298C">
      <w:pPr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02ACA">
        <w:rPr>
          <w:rFonts w:ascii="Times New Roman" w:hAnsi="Times New Roman" w:cs="Times New Roman"/>
          <w:sz w:val="25"/>
          <w:szCs w:val="25"/>
        </w:rPr>
        <w:t xml:space="preserve">рассмотрев в открытом судебном заседании гражданское дело по иску </w:t>
      </w:r>
      <w:r w:rsidRPr="00B02ACA" w:rsidR="00F00811">
        <w:rPr>
          <w:rFonts w:ascii="Times New Roman" w:hAnsi="Times New Roman" w:cs="Times New Roman"/>
          <w:sz w:val="25"/>
          <w:szCs w:val="25"/>
        </w:rPr>
        <w:t>ООО ПКО «РусДолгЪ-КВМ</w:t>
      </w:r>
      <w:r w:rsidRPr="00B02ACA" w:rsidR="0090597E">
        <w:rPr>
          <w:rFonts w:ascii="Times New Roman" w:hAnsi="Times New Roman" w:cs="Times New Roman"/>
          <w:sz w:val="25"/>
          <w:szCs w:val="25"/>
        </w:rPr>
        <w:t xml:space="preserve"> к </w:t>
      </w:r>
      <w:r w:rsidRPr="00B02ACA" w:rsidR="00F00811">
        <w:rPr>
          <w:rFonts w:ascii="Times New Roman" w:hAnsi="Times New Roman" w:cs="Times New Roman"/>
          <w:color w:val="FF0000"/>
          <w:sz w:val="25"/>
          <w:szCs w:val="25"/>
        </w:rPr>
        <w:t>Башковой Марине Ва</w:t>
      </w:r>
      <w:r w:rsidRPr="00B02ACA" w:rsidR="007331E3">
        <w:rPr>
          <w:rFonts w:ascii="Times New Roman" w:hAnsi="Times New Roman" w:cs="Times New Roman"/>
          <w:color w:val="FF0000"/>
          <w:sz w:val="25"/>
          <w:szCs w:val="25"/>
        </w:rPr>
        <w:t>л</w:t>
      </w:r>
      <w:r w:rsidRPr="00B02ACA" w:rsidR="00F00811">
        <w:rPr>
          <w:rFonts w:ascii="Times New Roman" w:hAnsi="Times New Roman" w:cs="Times New Roman"/>
          <w:color w:val="FF0000"/>
          <w:sz w:val="25"/>
          <w:szCs w:val="25"/>
        </w:rPr>
        <w:t>ерьевне</w:t>
      </w:r>
      <w:r w:rsidRPr="00B02ACA" w:rsidR="001463A3">
        <w:rPr>
          <w:rFonts w:ascii="Times New Roman" w:hAnsi="Times New Roman" w:cs="Times New Roman"/>
          <w:color w:val="FF0000"/>
          <w:sz w:val="25"/>
          <w:szCs w:val="25"/>
        </w:rPr>
        <w:t xml:space="preserve"> о</w:t>
      </w:r>
      <w:r w:rsidRPr="00B02ACA" w:rsidR="001463A3">
        <w:rPr>
          <w:rFonts w:ascii="Times New Roman" w:hAnsi="Times New Roman" w:cs="Times New Roman"/>
          <w:sz w:val="25"/>
          <w:szCs w:val="25"/>
        </w:rPr>
        <w:t xml:space="preserve"> взыскании</w:t>
      </w:r>
      <w:r w:rsidRPr="00B02ACA" w:rsidR="0090597E">
        <w:rPr>
          <w:rFonts w:ascii="Times New Roman" w:hAnsi="Times New Roman" w:cs="Times New Roman"/>
          <w:sz w:val="25"/>
          <w:szCs w:val="25"/>
        </w:rPr>
        <w:t xml:space="preserve"> </w:t>
      </w:r>
      <w:r w:rsidRPr="00B02ACA" w:rsidR="007331E3">
        <w:rPr>
          <w:rFonts w:ascii="Times New Roman" w:hAnsi="Times New Roman" w:cs="Times New Roman"/>
          <w:sz w:val="25"/>
          <w:szCs w:val="25"/>
        </w:rPr>
        <w:t>задолженности по договору займа</w:t>
      </w:r>
      <w:r w:rsidRPr="00B02ACA">
        <w:rPr>
          <w:rFonts w:ascii="Times New Roman" w:hAnsi="Times New Roman" w:cs="Times New Roman"/>
          <w:sz w:val="25"/>
          <w:szCs w:val="25"/>
        </w:rPr>
        <w:t>,</w:t>
      </w:r>
    </w:p>
    <w:p w:rsidR="0076298C" w:rsidRPr="00B02ACA" w:rsidP="0076298C">
      <w:pPr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Руководствуясь ст.ст. 194-199, 234 </w:t>
      </w:r>
      <w:r w:rsidRPr="00B02ACA">
        <w:rPr>
          <w:rFonts w:ascii="Times New Roman" w:hAnsi="Times New Roman" w:cs="Times New Roman"/>
          <w:sz w:val="25"/>
          <w:szCs w:val="25"/>
        </w:rPr>
        <w:t>ГПК РФ, мировой судья</w:t>
      </w:r>
    </w:p>
    <w:p w:rsidR="007331E3" w:rsidRPr="00B02ACA" w:rsidP="0076298C">
      <w:pPr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76298C" w:rsidP="0076298C">
      <w:pPr>
        <w:ind w:firstLine="709"/>
        <w:jc w:val="center"/>
        <w:rPr>
          <w:rFonts w:ascii="Times New Roman" w:hAnsi="Times New Roman" w:cs="Times New Roman"/>
          <w:sz w:val="25"/>
          <w:szCs w:val="25"/>
        </w:rPr>
      </w:pPr>
      <w:r w:rsidRPr="00B02ACA">
        <w:rPr>
          <w:rFonts w:ascii="Times New Roman" w:hAnsi="Times New Roman" w:cs="Times New Roman"/>
          <w:sz w:val="25"/>
          <w:szCs w:val="25"/>
        </w:rPr>
        <w:t>РЕШИЛ:</w:t>
      </w:r>
    </w:p>
    <w:p w:rsidR="00B02ACA" w:rsidRPr="00B02ACA" w:rsidP="0076298C">
      <w:pPr>
        <w:ind w:firstLine="709"/>
        <w:jc w:val="center"/>
        <w:rPr>
          <w:rFonts w:ascii="Times New Roman" w:hAnsi="Times New Roman" w:cs="Times New Roman"/>
          <w:sz w:val="25"/>
          <w:szCs w:val="25"/>
        </w:rPr>
      </w:pPr>
    </w:p>
    <w:p w:rsidR="0076298C" w:rsidRPr="00B02ACA" w:rsidP="0076298C">
      <w:pPr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02ACA">
        <w:rPr>
          <w:rFonts w:ascii="Times New Roman" w:hAnsi="Times New Roman" w:cs="Times New Roman"/>
          <w:sz w:val="25"/>
          <w:szCs w:val="25"/>
        </w:rPr>
        <w:t xml:space="preserve">Исковые требования </w:t>
      </w:r>
      <w:r w:rsidRPr="00B02ACA" w:rsidR="007331E3">
        <w:rPr>
          <w:rFonts w:ascii="Times New Roman" w:hAnsi="Times New Roman" w:cs="Times New Roman"/>
          <w:sz w:val="25"/>
          <w:szCs w:val="25"/>
        </w:rPr>
        <w:t>ООО ПКО «РусДолгЪ-КВМ к Баш</w:t>
      </w:r>
      <w:r w:rsidRPr="00B02ACA" w:rsidR="00B02ACA">
        <w:rPr>
          <w:rFonts w:ascii="Times New Roman" w:hAnsi="Times New Roman" w:cs="Times New Roman"/>
          <w:sz w:val="25"/>
          <w:szCs w:val="25"/>
        </w:rPr>
        <w:t>к</w:t>
      </w:r>
      <w:r w:rsidRPr="00B02ACA" w:rsidR="007331E3">
        <w:rPr>
          <w:rFonts w:ascii="Times New Roman" w:hAnsi="Times New Roman" w:cs="Times New Roman"/>
          <w:sz w:val="25"/>
          <w:szCs w:val="25"/>
        </w:rPr>
        <w:t>овой Марине Валерьевне о взыскании задолженности по договору займа</w:t>
      </w:r>
      <w:r w:rsidRPr="00B02ACA">
        <w:rPr>
          <w:rFonts w:ascii="Times New Roman" w:hAnsi="Times New Roman" w:cs="Times New Roman"/>
          <w:sz w:val="25"/>
          <w:szCs w:val="25"/>
        </w:rPr>
        <w:t>, удовлетворить в полном объеме.</w:t>
      </w:r>
    </w:p>
    <w:p w:rsidR="0076298C" w:rsidRPr="00B02ACA" w:rsidP="0076298C">
      <w:pPr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02ACA">
        <w:rPr>
          <w:rFonts w:ascii="Times New Roman" w:hAnsi="Times New Roman" w:cs="Times New Roman"/>
          <w:color w:val="000000"/>
          <w:sz w:val="25"/>
          <w:szCs w:val="25"/>
        </w:rPr>
        <w:t xml:space="preserve">Взыскать с </w:t>
      </w:r>
      <w:r w:rsidRPr="00B02ACA" w:rsidR="00CD64C4">
        <w:rPr>
          <w:rFonts w:ascii="Times New Roman" w:hAnsi="Times New Roman" w:cs="Times New Roman"/>
          <w:color w:val="FF0000"/>
          <w:sz w:val="25"/>
          <w:szCs w:val="25"/>
        </w:rPr>
        <w:t xml:space="preserve">Башковой Марины Валерьевны </w:t>
      </w:r>
      <w:r w:rsidRPr="00B02ACA" w:rsidR="001463A3">
        <w:rPr>
          <w:rFonts w:ascii="Times New Roman" w:hAnsi="Times New Roman" w:cs="Times New Roman"/>
          <w:color w:val="FF0000"/>
          <w:sz w:val="25"/>
          <w:szCs w:val="25"/>
        </w:rPr>
        <w:t>(</w:t>
      </w:r>
      <w:r>
        <w:rPr>
          <w:rFonts w:ascii="Times New Roman" w:hAnsi="Times New Roman" w:cs="Times New Roman"/>
          <w:color w:val="FF0000"/>
          <w:sz w:val="25"/>
          <w:szCs w:val="25"/>
        </w:rPr>
        <w:t>…</w:t>
      </w:r>
      <w:r w:rsidRPr="00B02ACA" w:rsidR="00B02ACA">
        <w:rPr>
          <w:rFonts w:ascii="Times New Roman" w:hAnsi="Times New Roman" w:cs="Times New Roman"/>
          <w:color w:val="FF0000"/>
          <w:sz w:val="25"/>
          <w:szCs w:val="25"/>
        </w:rPr>
        <w:t xml:space="preserve"> года рождения, паспорт </w:t>
      </w:r>
      <w:r>
        <w:rPr>
          <w:rFonts w:ascii="Times New Roman" w:hAnsi="Times New Roman" w:cs="Times New Roman"/>
          <w:color w:val="FF0000"/>
          <w:sz w:val="25"/>
          <w:szCs w:val="25"/>
        </w:rPr>
        <w:t>…</w:t>
      </w:r>
      <w:r w:rsidRPr="00B02ACA" w:rsidR="00B02ACA">
        <w:rPr>
          <w:rFonts w:ascii="Times New Roman" w:hAnsi="Times New Roman" w:cs="Times New Roman"/>
          <w:color w:val="FF0000"/>
          <w:sz w:val="25"/>
          <w:szCs w:val="25"/>
        </w:rPr>
        <w:t xml:space="preserve"> выдан </w:t>
      </w:r>
      <w:r>
        <w:rPr>
          <w:rFonts w:ascii="Times New Roman" w:hAnsi="Times New Roman" w:cs="Times New Roman"/>
          <w:color w:val="FF0000"/>
          <w:sz w:val="25"/>
          <w:szCs w:val="25"/>
        </w:rPr>
        <w:t>…</w:t>
      </w:r>
      <w:r w:rsidRPr="00B02ACA" w:rsidR="00B02ACA">
        <w:rPr>
          <w:rFonts w:ascii="Times New Roman" w:hAnsi="Times New Roman" w:cs="Times New Roman"/>
          <w:color w:val="FF0000"/>
          <w:sz w:val="25"/>
          <w:szCs w:val="25"/>
        </w:rPr>
        <w:t xml:space="preserve">, </w:t>
      </w:r>
      <w:r w:rsidRPr="00B02ACA" w:rsidR="00CD64C4">
        <w:rPr>
          <w:rFonts w:ascii="Times New Roman" w:hAnsi="Times New Roman" w:cs="Times New Roman"/>
          <w:color w:val="FF0000"/>
          <w:sz w:val="25"/>
          <w:szCs w:val="25"/>
        </w:rPr>
        <w:t xml:space="preserve">ИНН </w:t>
      </w:r>
      <w:r>
        <w:rPr>
          <w:rFonts w:ascii="Times New Roman" w:hAnsi="Times New Roman" w:cs="Times New Roman"/>
          <w:color w:val="FF0000"/>
          <w:sz w:val="25"/>
          <w:szCs w:val="25"/>
        </w:rPr>
        <w:t>…</w:t>
      </w:r>
      <w:r w:rsidRPr="00B02ACA">
        <w:rPr>
          <w:rFonts w:ascii="Times New Roman" w:hAnsi="Times New Roman" w:cs="Times New Roman"/>
          <w:color w:val="000000"/>
          <w:sz w:val="25"/>
          <w:szCs w:val="25"/>
        </w:rPr>
        <w:t xml:space="preserve">) в пользу </w:t>
      </w:r>
      <w:r w:rsidRPr="00B02ACA" w:rsidR="00CD64C4">
        <w:rPr>
          <w:rFonts w:ascii="Times New Roman" w:hAnsi="Times New Roman" w:cs="Times New Roman"/>
          <w:sz w:val="25"/>
          <w:szCs w:val="25"/>
        </w:rPr>
        <w:t>ООО ПКО «РусДолгЪ-КВМ</w:t>
      </w:r>
      <w:r w:rsidRPr="00B02ACA" w:rsidR="0090597E">
        <w:rPr>
          <w:rFonts w:ascii="Times New Roman" w:hAnsi="Times New Roman" w:cs="Times New Roman"/>
          <w:sz w:val="25"/>
          <w:szCs w:val="25"/>
        </w:rPr>
        <w:t xml:space="preserve"> </w:t>
      </w:r>
      <w:r w:rsidRPr="00B02ACA">
        <w:rPr>
          <w:rFonts w:ascii="Times New Roman" w:hAnsi="Times New Roman" w:cs="Times New Roman"/>
          <w:sz w:val="25"/>
          <w:szCs w:val="25"/>
        </w:rPr>
        <w:t xml:space="preserve">(ИНН </w:t>
      </w:r>
      <w:r w:rsidRPr="00B02ACA" w:rsidR="0054529E">
        <w:rPr>
          <w:rFonts w:ascii="Times New Roman" w:hAnsi="Times New Roman" w:cs="Times New Roman"/>
          <w:sz w:val="25"/>
          <w:szCs w:val="25"/>
        </w:rPr>
        <w:t>2629012893</w:t>
      </w:r>
      <w:r w:rsidRPr="00B02ACA" w:rsidR="00F542AF">
        <w:rPr>
          <w:rFonts w:ascii="Times New Roman" w:hAnsi="Times New Roman" w:cs="Times New Roman"/>
          <w:sz w:val="25"/>
          <w:szCs w:val="25"/>
        </w:rPr>
        <w:t xml:space="preserve">) </w:t>
      </w:r>
      <w:r w:rsidRPr="00B02ACA" w:rsidR="00CD64C4">
        <w:rPr>
          <w:rFonts w:ascii="Times New Roman" w:hAnsi="Times New Roman" w:cs="Times New Roman"/>
          <w:sz w:val="25"/>
          <w:szCs w:val="25"/>
        </w:rPr>
        <w:t>су</w:t>
      </w:r>
      <w:r w:rsidRPr="00B02ACA" w:rsidR="00B02ACA">
        <w:rPr>
          <w:rFonts w:ascii="Times New Roman" w:hAnsi="Times New Roman" w:cs="Times New Roman"/>
          <w:sz w:val="25"/>
          <w:szCs w:val="25"/>
        </w:rPr>
        <w:t xml:space="preserve">мму задолженности по договору </w:t>
      </w:r>
      <w:r w:rsidRPr="00B02ACA" w:rsidR="00CD64C4">
        <w:rPr>
          <w:rFonts w:ascii="Times New Roman" w:hAnsi="Times New Roman" w:cs="Times New Roman"/>
          <w:sz w:val="25"/>
          <w:szCs w:val="25"/>
        </w:rPr>
        <w:t xml:space="preserve">  № 44444/4147940 от 05.05.2023 в размере 15 120 руб., из которых – 12 000 рублей сумма основного долга, 3120 рублей – проценты, а также расходы по уплате государственной пошлины в размере 4000,00 руб., а всего: </w:t>
      </w:r>
      <w:r w:rsidRPr="00B02ACA" w:rsidR="00D75ABB">
        <w:rPr>
          <w:rFonts w:ascii="Times New Roman" w:hAnsi="Times New Roman" w:cs="Times New Roman"/>
          <w:sz w:val="25"/>
          <w:szCs w:val="25"/>
        </w:rPr>
        <w:t>19 120</w:t>
      </w:r>
      <w:r w:rsidRPr="00B02ACA" w:rsidR="00CD64C4">
        <w:rPr>
          <w:rFonts w:ascii="Times New Roman" w:hAnsi="Times New Roman" w:cs="Times New Roman"/>
          <w:sz w:val="25"/>
          <w:szCs w:val="25"/>
        </w:rPr>
        <w:t xml:space="preserve"> руб. 00 коп</w:t>
      </w:r>
      <w:r w:rsidRPr="00B02ACA">
        <w:rPr>
          <w:rFonts w:ascii="Times New Roman" w:hAnsi="Times New Roman" w:cs="Times New Roman"/>
          <w:sz w:val="25"/>
          <w:szCs w:val="25"/>
        </w:rPr>
        <w:t>.</w:t>
      </w:r>
    </w:p>
    <w:p w:rsidR="00B02ACA" w:rsidRPr="00B02ACA" w:rsidP="00B02ACA">
      <w:pPr>
        <w:pStyle w:val="BodyTextIndent"/>
        <w:widowControl w:val="0"/>
        <w:ind w:firstLine="709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B02ACA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Лица, участвующие в деле, их представители, которые не присутствовали в судебном заседании, в течение пятнадцати дней со дня объявления резолютивной части решения суда могут подать заявления о составлении мотивированного решения суда.</w:t>
      </w:r>
    </w:p>
    <w:p w:rsidR="00B02ACA" w:rsidRPr="00B02ACA" w:rsidP="00B02ACA">
      <w:pPr>
        <w:pStyle w:val="BodyTextIndent"/>
        <w:widowControl w:val="0"/>
        <w:ind w:firstLine="709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B02ACA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B02ACA" w:rsidRPr="00B02ACA" w:rsidP="00B02ACA">
      <w:pPr>
        <w:pStyle w:val="BodyTextIndent"/>
        <w:widowControl w:val="0"/>
        <w:ind w:firstLine="709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B02ACA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Ответчик вправе подать в суд, принявший заочное решение, заявление об отмене этого решения суда в те</w:t>
      </w:r>
      <w:r w:rsidRPr="00B02ACA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чение семи дней со дня вручения ему копии этого решения.</w:t>
      </w:r>
    </w:p>
    <w:p w:rsidR="0076298C" w:rsidP="00B02ACA">
      <w:pPr>
        <w:pStyle w:val="BodyTextIndent"/>
        <w:widowControl w:val="0"/>
        <w:ind w:firstLine="709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  <w:r w:rsidRPr="00B02ACA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</w:t>
      </w:r>
      <w:r w:rsidRPr="00B02ACA">
        <w:rPr>
          <w:rFonts w:ascii="Times New Roman" w:hAnsi="Times New Roman" w:cs="Times New Roman"/>
          <w:color w:val="0D0D0D" w:themeColor="text1" w:themeTint="F2"/>
          <w:sz w:val="25"/>
          <w:szCs w:val="25"/>
        </w:rPr>
        <w:t>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 через мирового судью судебного участка № 7.</w:t>
      </w:r>
    </w:p>
    <w:p w:rsidR="00B02ACA" w:rsidP="00B02ACA">
      <w:pPr>
        <w:pStyle w:val="BodyTextIndent"/>
        <w:widowControl w:val="0"/>
        <w:ind w:firstLine="709"/>
        <w:rPr>
          <w:rFonts w:ascii="Times New Roman" w:hAnsi="Times New Roman" w:cs="Times New Roman"/>
          <w:color w:val="0D0D0D" w:themeColor="text1" w:themeTint="F2"/>
          <w:sz w:val="25"/>
          <w:szCs w:val="25"/>
        </w:rPr>
      </w:pPr>
    </w:p>
    <w:p w:rsidR="00B02ACA" w:rsidRPr="00B02ACA" w:rsidP="00B02ACA">
      <w:pPr>
        <w:pStyle w:val="BodyTextIndent"/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5"/>
          <w:szCs w:val="25"/>
        </w:rPr>
      </w:pPr>
    </w:p>
    <w:p w:rsidR="0076298C" w:rsidRPr="00B02ACA" w:rsidP="0076298C">
      <w:pPr>
        <w:widowControl w:val="0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…</w:t>
      </w:r>
    </w:p>
    <w:p w:rsidR="005C4188" w:rsidRPr="00B02ACA" w:rsidP="008C652C">
      <w:pPr>
        <w:widowControl w:val="0"/>
        <w:ind w:firstLine="709"/>
        <w:jc w:val="both"/>
        <w:rPr>
          <w:sz w:val="25"/>
          <w:szCs w:val="25"/>
        </w:rPr>
      </w:pPr>
      <w:r w:rsidRPr="00B02ACA">
        <w:rPr>
          <w:rFonts w:ascii="Times New Roman" w:hAnsi="Times New Roman" w:cs="Times New Roman"/>
          <w:sz w:val="25"/>
          <w:szCs w:val="25"/>
        </w:rPr>
        <w:t>Мировой судья</w:t>
      </w:r>
      <w:r w:rsidRPr="00B02ACA" w:rsidR="00764026">
        <w:rPr>
          <w:rFonts w:ascii="Times New Roman" w:hAnsi="Times New Roman" w:cs="Times New Roman"/>
          <w:sz w:val="25"/>
          <w:szCs w:val="25"/>
        </w:rPr>
        <w:t xml:space="preserve">                                      </w:t>
      </w:r>
      <w:r w:rsidRPr="00B02ACA">
        <w:rPr>
          <w:rFonts w:ascii="Times New Roman" w:hAnsi="Times New Roman" w:cs="Times New Roman"/>
          <w:sz w:val="25"/>
          <w:szCs w:val="25"/>
        </w:rPr>
        <w:tab/>
      </w:r>
      <w:r w:rsidRPr="00B02ACA">
        <w:rPr>
          <w:rFonts w:ascii="Times New Roman" w:hAnsi="Times New Roman" w:cs="Times New Roman"/>
          <w:sz w:val="25"/>
          <w:szCs w:val="25"/>
        </w:rPr>
        <w:tab/>
      </w:r>
      <w:r w:rsidRPr="00B02ACA">
        <w:rPr>
          <w:rFonts w:ascii="Times New Roman" w:hAnsi="Times New Roman" w:cs="Times New Roman"/>
          <w:sz w:val="25"/>
          <w:szCs w:val="25"/>
        </w:rPr>
        <w:tab/>
        <w:t xml:space="preserve">  </w:t>
      </w:r>
      <w:r w:rsidR="00B02ACA">
        <w:rPr>
          <w:rFonts w:ascii="Times New Roman" w:hAnsi="Times New Roman" w:cs="Times New Roman"/>
          <w:sz w:val="25"/>
          <w:szCs w:val="25"/>
        </w:rPr>
        <w:t xml:space="preserve">           </w:t>
      </w:r>
      <w:r w:rsidRPr="00B02ACA">
        <w:rPr>
          <w:rFonts w:ascii="Times New Roman" w:hAnsi="Times New Roman" w:cs="Times New Roman"/>
          <w:sz w:val="25"/>
          <w:szCs w:val="25"/>
        </w:rPr>
        <w:t xml:space="preserve">   </w:t>
      </w:r>
      <w:r w:rsidRPr="00B02ACA" w:rsidR="00764026">
        <w:rPr>
          <w:rFonts w:ascii="Times New Roman" w:hAnsi="Times New Roman" w:cs="Times New Roman"/>
          <w:sz w:val="25"/>
          <w:szCs w:val="25"/>
        </w:rPr>
        <w:t>Г.Р. Исхакова</w:t>
      </w:r>
    </w:p>
    <w:sectPr w:rsidSect="00C522D3">
      <w:pgSz w:w="11906" w:h="16838"/>
      <w:pgMar w:top="28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8C"/>
    <w:rsid w:val="00053FF2"/>
    <w:rsid w:val="00136F99"/>
    <w:rsid w:val="001463A3"/>
    <w:rsid w:val="001A3055"/>
    <w:rsid w:val="00294F6C"/>
    <w:rsid w:val="00326BCB"/>
    <w:rsid w:val="0054529E"/>
    <w:rsid w:val="005C4188"/>
    <w:rsid w:val="007331E3"/>
    <w:rsid w:val="007401D3"/>
    <w:rsid w:val="0076298C"/>
    <w:rsid w:val="00764026"/>
    <w:rsid w:val="007A13F1"/>
    <w:rsid w:val="008C652C"/>
    <w:rsid w:val="0090597E"/>
    <w:rsid w:val="00B02ACA"/>
    <w:rsid w:val="00C573CA"/>
    <w:rsid w:val="00CD64C4"/>
    <w:rsid w:val="00D61340"/>
    <w:rsid w:val="00D75ABB"/>
    <w:rsid w:val="00F00811"/>
    <w:rsid w:val="00F542AF"/>
    <w:rsid w:val="00FA21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4BDD8B-479E-4B78-9633-F1847D6A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98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6298C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76298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21">
    <w:name w:val="Основной текст 21"/>
    <w:basedOn w:val="Normal"/>
    <w:rsid w:val="0076298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a0"/>
    <w:uiPriority w:val="99"/>
    <w:semiHidden/>
    <w:unhideWhenUsed/>
    <w:rsid w:val="00B02ACA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B02A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